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4F22D0" w:rsidRDefault="004F22D0">
      <w:pPr>
        <w:widowControl w:val="0"/>
        <w:spacing w:line="0" w:lineRule="atLeast"/>
        <w:sectPr w:rsidR="004F22D0" w:rsidSect="008D5A65">
          <w:footerReference w:type="default" r:id="rId6"/>
          <w:pgSz w:w="12240" w:h="15840" w:code="1"/>
          <w:pgMar w:top="1080" w:right="720" w:bottom="720" w:left="720" w:header="720" w:footer="720" w:gutter="0"/>
          <w:pgNumType w:start="0"/>
          <w:cols w:space="720"/>
          <w:titlePg/>
          <w:docGrid w:linePitch="326"/>
        </w:sectPr>
      </w:pPr>
    </w:p>
    <w:p w:rsidR="003515B1" w:rsidRPr="003515B1" w:rsidRDefault="003515B1" w:rsidP="003515B1">
      <w:pPr>
        <w:tabs>
          <w:tab w:val="left" w:pos="5040"/>
        </w:tabs>
        <w:jc w:val="both"/>
        <w:rPr>
          <w:sz w:val="8"/>
          <w:szCs w:val="8"/>
        </w:r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Did the county board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county board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 Gen. 124a, April 28, 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county board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Were all county change funds established by a county board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Were imprest cash funds created by the county board and did the county board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was a claim itemizing all demands for which disbursements have been made from the fund presented to the county board at the next county board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county board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custodian use the proceeds of the warrant to replenish the fund, and if the county board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county board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county board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p w:rsidR="00361220" w:rsidRDefault="00361220"/>
    <w:tbl>
      <w:tblPr>
        <w:tblW w:w="10957" w:type="dxa"/>
        <w:tblInd w:w="108" w:type="dxa"/>
        <w:tblLayout w:type="fixed"/>
        <w:tblLook w:val="04A0" w:firstRow="1" w:lastRow="0" w:firstColumn="1" w:lastColumn="0" w:noHBand="0" w:noVBand="1"/>
      </w:tblPr>
      <w:tblGrid>
        <w:gridCol w:w="1171"/>
        <w:gridCol w:w="618"/>
        <w:gridCol w:w="552"/>
        <w:gridCol w:w="399"/>
        <w:gridCol w:w="5903"/>
        <w:gridCol w:w="610"/>
        <w:gridCol w:w="534"/>
        <w:gridCol w:w="117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was attendance at meetings and other travel outside the county authorized in advance by the county board;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officer submit an itemized claim for the actual and necessary expenses incurred and paid related to the approved travel at a meeting of the county board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county board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officer or employee use the proceeds of the warrant to repay the amount advanced from the fund and if the amount approved by the county board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375.12</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County Board Minutes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p>
        </w:tc>
        <w:tc>
          <w:tcPr>
            <w:tcW w:w="61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board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r>
        <w:br w:type="page"/>
      </w:r>
    </w:p>
    <w:p w:rsidR="00361220" w:rsidRDefault="00361220"/>
    <w:tbl>
      <w:tblPr>
        <w:tblW w:w="10957" w:type="dxa"/>
        <w:tblInd w:w="108" w:type="dxa"/>
        <w:tblLayout w:type="fixed"/>
        <w:tblLook w:val="04A0" w:firstRow="1" w:lastRow="0" w:firstColumn="1" w:lastColumn="0" w:noHBand="0" w:noVBand="1"/>
      </w:tblPr>
      <w:tblGrid>
        <w:gridCol w:w="1147"/>
        <w:gridCol w:w="24"/>
        <w:gridCol w:w="467"/>
        <w:gridCol w:w="151"/>
        <w:gridCol w:w="401"/>
        <w:gridCol w:w="151"/>
        <w:gridCol w:w="248"/>
        <w:gridCol w:w="151"/>
        <w:gridCol w:w="5877"/>
        <w:gridCol w:w="610"/>
        <w:gridCol w:w="560"/>
        <w:gridCol w:w="1170"/>
      </w:tblGrid>
      <w:tr w:rsidR="00361220" w:rsidTr="00FE65A0">
        <w:trPr>
          <w:cantSplit/>
          <w:trHeight w:val="174"/>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board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an itemized account of amounts paid out, to whom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published proceedings of the county board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p>
        </w:tc>
        <w:tc>
          <w:tcPr>
            <w:tcW w:w="491" w:type="dxa"/>
            <w:gridSpan w:val="2"/>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6"/>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427"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47"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028"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361220" w:rsidRDefault="00361220"/>
    <w:p w:rsidR="00361220" w:rsidRDefault="00361220"/>
    <w:p w:rsidR="00361220" w:rsidRDefault="00361220"/>
    <w:tbl>
      <w:tblPr>
        <w:tblW w:w="10980" w:type="dxa"/>
        <w:tblInd w:w="85" w:type="dxa"/>
        <w:tblLayout w:type="fixed"/>
        <w:tblLook w:val="04A0" w:firstRow="1" w:lastRow="0" w:firstColumn="1" w:lastColumn="0" w:noHBand="0" w:noVBand="1"/>
      </w:tblPr>
      <w:tblGrid>
        <w:gridCol w:w="23"/>
        <w:gridCol w:w="1274"/>
        <w:gridCol w:w="24"/>
        <w:gridCol w:w="467"/>
        <w:gridCol w:w="24"/>
        <w:gridCol w:w="528"/>
        <w:gridCol w:w="24"/>
        <w:gridCol w:w="375"/>
        <w:gridCol w:w="24"/>
        <w:gridCol w:w="5877"/>
        <w:gridCol w:w="610"/>
        <w:gridCol w:w="560"/>
        <w:gridCol w:w="1170"/>
      </w:tblGrid>
      <w:tr w:rsidR="00361220" w:rsidTr="00FE65A0">
        <w:trPr>
          <w:gridBefore w:val="1"/>
          <w:wBefore w:w="23" w:type="dxa"/>
          <w:cantSplit/>
          <w:trHeight w:val="174"/>
        </w:trPr>
        <w:tc>
          <w:tcPr>
            <w:tcW w:w="1298"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gridBefore w:val="1"/>
          <w:wBefore w:w="23" w:type="dxa"/>
          <w:cantSplit/>
          <w:trHeight w:val="174"/>
        </w:trPr>
        <w:tc>
          <w:tcPr>
            <w:tcW w:w="1298"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If the person entitled to the refund failed to claim the overpayment within 90 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103E.651</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Auditor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FE65A0">
        <w:tblPrEx>
          <w:tblLook w:val="0000" w:firstRow="0" w:lastRow="0" w:firstColumn="0" w:lastColumn="0" w:noHBand="0" w:noVBand="0"/>
        </w:tblPrEx>
        <w:trPr>
          <w:cantSplit/>
          <w:trHeight w:val="174"/>
        </w:trPr>
        <w:tc>
          <w:tcPr>
            <w:tcW w:w="1297" w:type="dxa"/>
            <w:gridSpan w:val="2"/>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Default="00361220"/>
    <w:p w:rsidR="00361220" w:rsidRDefault="00361220">
      <w:r>
        <w:br w:type="page"/>
      </w:r>
    </w:p>
    <w:p w:rsidR="00361220" w:rsidRDefault="00361220"/>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13D.01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the county board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1D4537">
              <w:rPr>
                <w:sz w:val="20"/>
                <w:szCs w:val="20"/>
              </w:rPr>
              <w:t>county</w:t>
            </w:r>
            <w:r w:rsidRPr="000E1CD7">
              <w:rPr>
                <w:sz w:val="20"/>
                <w:szCs w:val="20"/>
              </w:rPr>
              <w:t xml:space="preserve"> board </w:t>
            </w:r>
            <w:r w:rsidR="001D4537">
              <w:rPr>
                <w:sz w:val="20"/>
                <w:szCs w:val="20"/>
              </w:rPr>
              <w:t xml:space="preserve">or other public body </w:t>
            </w:r>
            <w:r w:rsidRPr="000E1CD7">
              <w:rPr>
                <w:sz w:val="20"/>
                <w:szCs w:val="20"/>
              </w:rPr>
              <w:t xml:space="preserve">and of any committee, subcommittee, board, department, or commission of the </w:t>
            </w:r>
            <w:r w:rsidR="001D4537">
              <w:rPr>
                <w:sz w:val="20"/>
                <w:szCs w:val="20"/>
              </w:rPr>
              <w:t>county</w:t>
            </w:r>
            <w:r w:rsidRPr="000E1CD7">
              <w:rPr>
                <w:sz w:val="20"/>
                <w:szCs w:val="20"/>
              </w:rPr>
              <w:t xml:space="preserve"> board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1D4537">
              <w:rPr>
                <w:sz w:val="20"/>
                <w:szCs w:val="20"/>
              </w:rPr>
              <w:t>county</w:t>
            </w:r>
            <w:r w:rsidRPr="000E1CD7">
              <w:rPr>
                <w:sz w:val="20"/>
                <w:szCs w:val="20"/>
              </w:rPr>
              <w:t xml:space="preserve"> board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Pr="000E1CD7">
              <w:rPr>
                <w:sz w:val="20"/>
                <w:szCs w:val="20"/>
              </w:rPr>
              <w:t>, subd. 1</w:t>
            </w:r>
            <w:r>
              <w:rPr>
                <w:sz w:val="20"/>
                <w:szCs w:val="20"/>
              </w:rPr>
              <w:t>(</w:t>
            </w:r>
            <w:r w:rsidRPr="000E1CD7">
              <w:rPr>
                <w:sz w:val="20"/>
                <w:szCs w:val="20"/>
              </w:rPr>
              <w:t>d</w:t>
            </w:r>
            <w:r>
              <w:rPr>
                <w:sz w:val="20"/>
                <w:szCs w:val="20"/>
              </w:rPr>
              <w:t>)</w:t>
            </w:r>
            <w:r w:rsidRPr="000E1CD7">
              <w:rPr>
                <w:sz w:val="20"/>
                <w:szCs w:val="20"/>
              </w:rPr>
              <w:t>, 13D.03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1D4537">
              <w:rPr>
                <w:sz w:val="20"/>
                <w:szCs w:val="20"/>
              </w:rPr>
              <w:t>county</w:t>
            </w:r>
            <w:r w:rsidRPr="000E1CD7">
              <w:rPr>
                <w:sz w:val="20"/>
                <w:szCs w:val="20"/>
              </w:rPr>
              <w:t xml:space="preserve"> board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county board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p w:rsidR="001D4537" w:rsidRDefault="001D4537"/>
    <w:p w:rsidR="001D4537" w:rsidRDefault="001D4537"/>
    <w:p w:rsidR="001D4537" w:rsidRDefault="001D4537"/>
    <w:p w:rsidR="001D4537" w:rsidRDefault="001D4537"/>
    <w:tbl>
      <w:tblPr>
        <w:tblW w:w="10961" w:type="dxa"/>
        <w:tblInd w:w="85" w:type="dxa"/>
        <w:tblLayout w:type="fixed"/>
        <w:tblLook w:val="0000" w:firstRow="0" w:lastRow="0" w:firstColumn="0" w:lastColumn="0" w:noHBand="0" w:noVBand="0"/>
      </w:tblPr>
      <w:tblGrid>
        <w:gridCol w:w="1207"/>
        <w:gridCol w:w="491"/>
        <w:gridCol w:w="552"/>
        <w:gridCol w:w="6390"/>
        <w:gridCol w:w="630"/>
        <w:gridCol w:w="630"/>
        <w:gridCol w:w="1061"/>
      </w:tblGrid>
      <w:tr w:rsidR="00361220" w:rsidRPr="000E1CD7" w:rsidTr="00A7230F">
        <w:trPr>
          <w:cantSplit/>
          <w:trHeight w:val="1088"/>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 subd. 3</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2"/>
            <w:tcBorders>
              <w:top w:val="single" w:sz="4" w:space="0" w:color="auto"/>
              <w:bottom w:val="single" w:sz="4" w:space="0" w:color="auto"/>
              <w:right w:val="single" w:sz="4" w:space="0" w:color="auto"/>
            </w:tcBorders>
          </w:tcPr>
          <w:p w:rsidR="00361220" w:rsidRPr="000E1CD7" w:rsidRDefault="00361220" w:rsidP="001D4537">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 subd.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773"/>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 subd. 9</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 subd. 9</w:t>
            </w:r>
            <w:r w:rsidR="000D1B06">
              <w:rPr>
                <w:sz w:val="20"/>
                <w:szCs w:val="20"/>
              </w:rPr>
              <w:t xml:space="preserve"> (</w:t>
            </w:r>
            <w:r w:rsidRPr="002E0087">
              <w:rPr>
                <w:sz w:val="20"/>
                <w:szCs w:val="20"/>
              </w:rPr>
              <w:t>b</w:t>
            </w:r>
            <w:r w:rsidR="000D1B06">
              <w:rPr>
                <w:sz w:val="20"/>
                <w:szCs w:val="20"/>
              </w:rPr>
              <w:t>)</w:t>
            </w:r>
            <w:r w:rsidRPr="002E0087">
              <w:rPr>
                <w:sz w:val="20"/>
                <w:szCs w:val="20"/>
              </w:rPr>
              <w:t>? [This amount was</w:t>
            </w:r>
            <w:r>
              <w:rPr>
                <w:sz w:val="20"/>
                <w:szCs w:val="20"/>
              </w:rPr>
              <w:t xml:space="preserve"> $162,245 for 2014</w:t>
            </w:r>
            <w:r w:rsidR="000D1B06">
              <w:rPr>
                <w:sz w:val="20"/>
                <w:szCs w:val="20"/>
              </w:rPr>
              <w:t>,  $165,003 for 2015</w:t>
            </w:r>
            <w:r w:rsidR="008D5A65">
              <w:rPr>
                <w:sz w:val="20"/>
                <w:szCs w:val="20"/>
              </w:rPr>
              <w:t>, and $165,333 for 2016</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 and</w:t>
            </w:r>
            <w:r w:rsidRPr="000E1CD7">
              <w:rPr>
                <w:sz w:val="20"/>
                <w:szCs w:val="20"/>
              </w:rPr>
              <w:t xml:space="preserve"> 138.17</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vMerge w:val="restart"/>
            <w:tcBorders>
              <w:top w:val="single" w:sz="4" w:space="0" w:color="auto"/>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7230F">
        <w:trPr>
          <w:cantSplit/>
          <w:trHeight w:val="174"/>
        </w:trPr>
        <w:tc>
          <w:tcPr>
            <w:tcW w:w="1207"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61"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p w:rsidR="001D4537" w:rsidRDefault="001D4537">
      <w:r>
        <w:br w:type="page"/>
      </w:r>
    </w:p>
    <w:p w:rsidR="001D4537" w:rsidRDefault="001D4537"/>
    <w:tbl>
      <w:tblPr>
        <w:tblW w:w="10980" w:type="dxa"/>
        <w:tblInd w:w="85" w:type="dxa"/>
        <w:tblLayout w:type="fixed"/>
        <w:tblLook w:val="0000" w:firstRow="0" w:lastRow="0" w:firstColumn="0" w:lastColumn="0" w:noHBand="0" w:noVBand="0"/>
      </w:tblPr>
      <w:tblGrid>
        <w:gridCol w:w="1260"/>
        <w:gridCol w:w="491"/>
        <w:gridCol w:w="552"/>
        <w:gridCol w:w="399"/>
        <w:gridCol w:w="5938"/>
        <w:gridCol w:w="610"/>
        <w:gridCol w:w="560"/>
        <w:gridCol w:w="1170"/>
      </w:tblGrid>
      <w:tr w:rsidR="00361220" w:rsidRPr="000E1CD7" w:rsidTr="004C5418">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4C5418">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4C5418">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4C5418">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4C5418">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1D4537" w:rsidRDefault="001D4537"/>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bookmarkStart w:id="1" w:name="_GoBack"/>
      <w:bookmarkEnd w:id="1"/>
    </w:p>
    <w:sectPr w:rsidR="003515B1" w:rsidSect="008033D9">
      <w:headerReference w:type="default" r:id="rId7"/>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72" w:rsidRPr="0001468C" w:rsidRDefault="00DF5958" w:rsidP="008D5A65">
    <w:pPr>
      <w:pStyle w:val="Footer"/>
      <w:tabs>
        <w:tab w:val="clear" w:pos="4320"/>
        <w:tab w:val="center" w:pos="5220"/>
      </w:tabs>
      <w:rPr>
        <w:rFonts w:ascii="Times New Roman" w:hAnsi="Times New Roman"/>
      </w:rPr>
    </w:pPr>
    <w:r>
      <w:rPr>
        <w:rFonts w:ascii="Times New Roman" w:hAnsi="Times New Roman"/>
      </w:rPr>
      <w:t>1</w:t>
    </w:r>
    <w:r w:rsidR="008D15B3">
      <w:rPr>
        <w:rFonts w:ascii="Times New Roman" w:hAnsi="Times New Roman"/>
      </w:rPr>
      <w:t>2</w:t>
    </w:r>
    <w:r w:rsidR="00073A44">
      <w:rPr>
        <w:rFonts w:ascii="Times New Roman" w:hAnsi="Times New Roman"/>
      </w:rPr>
      <w:t>/201</w:t>
    </w:r>
    <w:r w:rsidR="008D5A65">
      <w:rPr>
        <w:rFonts w:ascii="Times New Roman" w:hAnsi="Times New Roman"/>
      </w:rPr>
      <w:t>6</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C5418">
      <w:rPr>
        <w:rStyle w:val="PageNumber"/>
        <w:rFonts w:ascii="Times New Roman" w:hAnsi="Times New Roman"/>
        <w:noProof/>
      </w:rPr>
      <w:t>8</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207DEB"/>
    <w:rsid w:val="00281487"/>
    <w:rsid w:val="002E0087"/>
    <w:rsid w:val="002E030B"/>
    <w:rsid w:val="002F6263"/>
    <w:rsid w:val="003048B9"/>
    <w:rsid w:val="00307E95"/>
    <w:rsid w:val="003515B1"/>
    <w:rsid w:val="00361220"/>
    <w:rsid w:val="00396677"/>
    <w:rsid w:val="003A0E13"/>
    <w:rsid w:val="003D09E7"/>
    <w:rsid w:val="004007E6"/>
    <w:rsid w:val="00414712"/>
    <w:rsid w:val="004A3903"/>
    <w:rsid w:val="004C5418"/>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908CD"/>
    <w:rsid w:val="006D6FB7"/>
    <w:rsid w:val="0071716F"/>
    <w:rsid w:val="00757013"/>
    <w:rsid w:val="00787559"/>
    <w:rsid w:val="00794737"/>
    <w:rsid w:val="007B6FDA"/>
    <w:rsid w:val="007B72CF"/>
    <w:rsid w:val="007E2021"/>
    <w:rsid w:val="007F289B"/>
    <w:rsid w:val="008033D9"/>
    <w:rsid w:val="008D15B3"/>
    <w:rsid w:val="008D456D"/>
    <w:rsid w:val="008D5A65"/>
    <w:rsid w:val="008E63F4"/>
    <w:rsid w:val="008F1BDB"/>
    <w:rsid w:val="00925B77"/>
    <w:rsid w:val="00933117"/>
    <w:rsid w:val="00951D84"/>
    <w:rsid w:val="00963EAF"/>
    <w:rsid w:val="00987381"/>
    <w:rsid w:val="00993ED9"/>
    <w:rsid w:val="009A2436"/>
    <w:rsid w:val="00A1388D"/>
    <w:rsid w:val="00A5240D"/>
    <w:rsid w:val="00A7230F"/>
    <w:rsid w:val="00AB568A"/>
    <w:rsid w:val="00AE1ADA"/>
    <w:rsid w:val="00B27531"/>
    <w:rsid w:val="00B45B2B"/>
    <w:rsid w:val="00B46098"/>
    <w:rsid w:val="00B82FF6"/>
    <w:rsid w:val="00BA0472"/>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10</cp:revision>
  <cp:lastPrinted>2011-12-23T20:17:00Z</cp:lastPrinted>
  <dcterms:created xsi:type="dcterms:W3CDTF">2016-01-25T22:30:00Z</dcterms:created>
  <dcterms:modified xsi:type="dcterms:W3CDTF">2016-12-22T20:36:00Z</dcterms:modified>
</cp:coreProperties>
</file>